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33F" w:rsidRPr="00E847C3" w:rsidRDefault="0076033F" w:rsidP="000E50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7C3">
        <w:rPr>
          <w:rFonts w:ascii="Times New Roman" w:hAnsi="Times New Roman" w:cs="Times New Roman"/>
          <w:b/>
          <w:sz w:val="24"/>
          <w:szCs w:val="24"/>
        </w:rPr>
        <w:t>Функции белков.</w:t>
      </w:r>
    </w:p>
    <w:p w:rsidR="00CA70FA" w:rsidRPr="00E847C3" w:rsidRDefault="00CA70FA" w:rsidP="000E50F5">
      <w:pPr>
        <w:pStyle w:val="a5"/>
        <w:ind w:left="-1134"/>
        <w:rPr>
          <w:sz w:val="24"/>
          <w:szCs w:val="24"/>
        </w:rPr>
      </w:pPr>
      <w:r w:rsidRPr="00E847C3">
        <w:rPr>
          <w:sz w:val="24"/>
          <w:szCs w:val="24"/>
        </w:rPr>
        <w:t xml:space="preserve">Функции белков чрезвычайно многообразны. Каждый данный белок как вещество с определенным химическим строением выполняет </w:t>
      </w:r>
      <w:r w:rsidRPr="00E847C3">
        <w:rPr>
          <w:b/>
          <w:sz w:val="24"/>
          <w:szCs w:val="24"/>
        </w:rPr>
        <w:t>одну узкоспециализированную функцию</w:t>
      </w:r>
      <w:r w:rsidRPr="00E847C3">
        <w:rPr>
          <w:sz w:val="24"/>
          <w:szCs w:val="24"/>
        </w:rPr>
        <w:t xml:space="preserve"> и лишь в нескольких отдельных случаях – несколько взаимосвязанных. Например, гормон мозгового слоя надпочечников адреналин, поступая в кровь, повышает потребление кислорода и артериальное давление, содержание сахара в крови, стимулирует обмен веществ, а также является медиатором нервной системы у холоднокровных животных.</w:t>
      </w:r>
    </w:p>
    <w:tbl>
      <w:tblPr>
        <w:tblW w:w="1115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6804"/>
        <w:gridCol w:w="1937"/>
      </w:tblGrid>
      <w:tr w:rsidR="0076033F" w:rsidRPr="00E847C3" w:rsidTr="000E50F5">
        <w:trPr>
          <w:trHeight w:val="435"/>
        </w:trPr>
        <w:tc>
          <w:tcPr>
            <w:tcW w:w="2410" w:type="dxa"/>
            <w:shd w:val="pct25" w:color="auto" w:fill="auto"/>
          </w:tcPr>
          <w:p w:rsidR="0076033F" w:rsidRPr="00E847C3" w:rsidRDefault="0076033F" w:rsidP="000E5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Функция </w:t>
            </w:r>
          </w:p>
        </w:tc>
        <w:tc>
          <w:tcPr>
            <w:tcW w:w="6804" w:type="dxa"/>
            <w:shd w:val="pct25" w:color="auto" w:fill="auto"/>
          </w:tcPr>
          <w:p w:rsidR="0076033F" w:rsidRPr="00E847C3" w:rsidRDefault="0076033F" w:rsidP="000E5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b/>
                <w:sz w:val="24"/>
                <w:szCs w:val="24"/>
              </w:rPr>
              <w:t>Сущность</w:t>
            </w:r>
          </w:p>
        </w:tc>
        <w:tc>
          <w:tcPr>
            <w:tcW w:w="1937" w:type="dxa"/>
            <w:shd w:val="pct25" w:color="auto" w:fill="auto"/>
          </w:tcPr>
          <w:p w:rsidR="0076033F" w:rsidRPr="00E847C3" w:rsidRDefault="0076033F" w:rsidP="000E5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b/>
                <w:sz w:val="24"/>
                <w:szCs w:val="24"/>
              </w:rPr>
              <w:t>Пример</w:t>
            </w:r>
          </w:p>
        </w:tc>
      </w:tr>
      <w:tr w:rsidR="0076033F" w:rsidRPr="00E847C3" w:rsidTr="000E50F5">
        <w:trPr>
          <w:trHeight w:val="558"/>
        </w:trPr>
        <w:tc>
          <w:tcPr>
            <w:tcW w:w="2410" w:type="dxa"/>
          </w:tcPr>
          <w:p w:rsidR="0076033F" w:rsidRPr="00E847C3" w:rsidRDefault="0076033F" w:rsidP="000E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Структурная</w:t>
            </w: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033F" w:rsidRPr="00E847C3" w:rsidRDefault="0076033F" w:rsidP="000E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76033F" w:rsidRPr="00E847C3" w:rsidRDefault="0076033F" w:rsidP="000E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мембраны клеток и органоидов и др. структур </w:t>
            </w:r>
          </w:p>
        </w:tc>
        <w:tc>
          <w:tcPr>
            <w:tcW w:w="1937" w:type="dxa"/>
          </w:tcPr>
          <w:p w:rsidR="0076033F" w:rsidRPr="00E847C3" w:rsidRDefault="0076033F" w:rsidP="000E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Коллаген, кератин</w:t>
            </w:r>
            <w:r w:rsidR="000E50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6033F" w:rsidRPr="00E847C3" w:rsidTr="000E50F5">
        <w:trPr>
          <w:trHeight w:val="495"/>
        </w:trPr>
        <w:tc>
          <w:tcPr>
            <w:tcW w:w="2410" w:type="dxa"/>
          </w:tcPr>
          <w:p w:rsidR="0076033F" w:rsidRPr="00E847C3" w:rsidRDefault="0076033F" w:rsidP="000E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Регуляторная</w:t>
            </w: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033F" w:rsidRPr="00E847C3" w:rsidRDefault="0076033F" w:rsidP="000E5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76033F" w:rsidRPr="00E847C3" w:rsidRDefault="0076033F" w:rsidP="000E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Регулирование обмена веществ в организме</w:t>
            </w:r>
            <w:r w:rsidR="000E50F5">
              <w:rPr>
                <w:rFonts w:ascii="Times New Roman" w:hAnsi="Times New Roman" w:cs="Times New Roman"/>
                <w:sz w:val="24"/>
                <w:szCs w:val="24"/>
              </w:rPr>
              <w:t>. Гормоны.</w:t>
            </w:r>
          </w:p>
        </w:tc>
        <w:tc>
          <w:tcPr>
            <w:tcW w:w="1937" w:type="dxa"/>
          </w:tcPr>
          <w:p w:rsidR="0076033F" w:rsidRPr="00E847C3" w:rsidRDefault="0076033F" w:rsidP="000E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инсулин, глюкагоны</w:t>
            </w:r>
          </w:p>
        </w:tc>
      </w:tr>
      <w:tr w:rsidR="0076033F" w:rsidRPr="00E847C3" w:rsidTr="000E50F5">
        <w:trPr>
          <w:trHeight w:val="495"/>
        </w:trPr>
        <w:tc>
          <w:tcPr>
            <w:tcW w:w="2410" w:type="dxa"/>
          </w:tcPr>
          <w:p w:rsidR="0076033F" w:rsidRPr="00E847C3" w:rsidRDefault="0076033F" w:rsidP="000E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b/>
                <w:sz w:val="24"/>
                <w:szCs w:val="24"/>
              </w:rPr>
              <w:t>Защитная</w:t>
            </w: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033F" w:rsidRPr="00E847C3" w:rsidRDefault="0076033F" w:rsidP="000E5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76033F" w:rsidRPr="00E847C3" w:rsidRDefault="0076033F" w:rsidP="000E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 xml:space="preserve">При попадании в организм чужеродных белков и микроорганизмов в лейкоцитах образуются защитные белки </w:t>
            </w:r>
            <w:proofErr w:type="gramStart"/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-з</w:t>
            </w:r>
            <w:proofErr w:type="gramEnd"/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ащита от потери крови при ранении в результате свертывания</w:t>
            </w:r>
          </w:p>
        </w:tc>
        <w:tc>
          <w:tcPr>
            <w:tcW w:w="1937" w:type="dxa"/>
          </w:tcPr>
          <w:p w:rsidR="0076033F" w:rsidRPr="00E847C3" w:rsidRDefault="00D8603F" w:rsidP="000E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антитела</w:t>
            </w:r>
          </w:p>
          <w:p w:rsidR="0076033F" w:rsidRPr="00E847C3" w:rsidRDefault="0076033F" w:rsidP="000E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фибриноген</w:t>
            </w:r>
          </w:p>
        </w:tc>
      </w:tr>
      <w:tr w:rsidR="00CA70FA" w:rsidRPr="00E847C3" w:rsidTr="000E50F5">
        <w:trPr>
          <w:trHeight w:val="335"/>
        </w:trPr>
        <w:tc>
          <w:tcPr>
            <w:tcW w:w="2410" w:type="dxa"/>
            <w:vMerge w:val="restart"/>
          </w:tcPr>
          <w:p w:rsidR="00CA70FA" w:rsidRPr="00E847C3" w:rsidRDefault="00CA70FA" w:rsidP="000E5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Транспортная</w:t>
            </w:r>
          </w:p>
        </w:tc>
        <w:tc>
          <w:tcPr>
            <w:tcW w:w="6804" w:type="dxa"/>
          </w:tcPr>
          <w:p w:rsidR="00CA70FA" w:rsidRPr="00E847C3" w:rsidRDefault="00CA70FA" w:rsidP="000E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Присоединение и перенос химических элементов по организму.</w:t>
            </w:r>
          </w:p>
        </w:tc>
        <w:tc>
          <w:tcPr>
            <w:tcW w:w="1937" w:type="dxa"/>
          </w:tcPr>
          <w:p w:rsidR="00CA70FA" w:rsidRPr="00E847C3" w:rsidRDefault="00CA70FA" w:rsidP="000E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гемоглобин</w:t>
            </w:r>
          </w:p>
        </w:tc>
      </w:tr>
      <w:tr w:rsidR="00CA70FA" w:rsidRPr="00E847C3" w:rsidTr="000E50F5">
        <w:trPr>
          <w:trHeight w:val="1421"/>
        </w:trPr>
        <w:tc>
          <w:tcPr>
            <w:tcW w:w="2410" w:type="dxa"/>
            <w:vMerge/>
          </w:tcPr>
          <w:p w:rsidR="00CA70FA" w:rsidRPr="00E847C3" w:rsidRDefault="00CA70FA" w:rsidP="000E5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CA70FA" w:rsidRPr="00E847C3" w:rsidRDefault="00CA70FA" w:rsidP="000E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 xml:space="preserve">Проникновение внутрь клетки сахаров, аминокислот, ионов щелочных металлов осуществляется с помощью </w:t>
            </w:r>
            <w:r w:rsidRPr="00E847C3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специальных транспортных белков</w:t>
            </w: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, вмонтированных в мембрану клеток. Например, у бактерий имеется специальный белок, обеспечивающий перенос через наружную мембрану молочного сахара – лактозы.</w:t>
            </w:r>
          </w:p>
        </w:tc>
        <w:tc>
          <w:tcPr>
            <w:tcW w:w="1937" w:type="dxa"/>
          </w:tcPr>
          <w:p w:rsidR="00CA70FA" w:rsidRPr="00E847C3" w:rsidRDefault="00CA70FA" w:rsidP="000E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70FA" w:rsidRPr="00E847C3" w:rsidTr="000E50F5">
        <w:trPr>
          <w:trHeight w:val="165"/>
        </w:trPr>
        <w:tc>
          <w:tcPr>
            <w:tcW w:w="2410" w:type="dxa"/>
            <w:vMerge/>
          </w:tcPr>
          <w:p w:rsidR="00CA70FA" w:rsidRPr="00E847C3" w:rsidRDefault="00CA70FA" w:rsidP="000E5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CA70FA" w:rsidRPr="00E847C3" w:rsidRDefault="00CA70FA" w:rsidP="000E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 w:rsidRPr="00E847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847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 xml:space="preserve"> насоса</w:t>
            </w:r>
          </w:p>
          <w:p w:rsidR="00CA70FA" w:rsidRPr="00E847C3" w:rsidRDefault="00CA70FA" w:rsidP="000E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 xml:space="preserve">В ходе его работы происходит перенос трех положительных ионов </w:t>
            </w:r>
            <w:r w:rsidRPr="00E847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 w:rsidRPr="00E847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</w:t>
            </w: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 xml:space="preserve"> из клетки на каждые два положительных иона </w:t>
            </w:r>
            <w:r w:rsidRPr="00E847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E847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</w:t>
            </w: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 xml:space="preserve"> в клетку. Эта работа сопровождается накоплением электрической разности потенциалов на мембране клетки. При этом расщепляется АТФ, давая энергию. Молекулярная основа </w:t>
            </w:r>
            <w:proofErr w:type="spellStart"/>
            <w:proofErr w:type="gramStart"/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натрий-калиевого</w:t>
            </w:r>
            <w:proofErr w:type="spellEnd"/>
            <w:proofErr w:type="gramEnd"/>
            <w:r w:rsidRPr="00E847C3">
              <w:rPr>
                <w:rFonts w:ascii="Times New Roman" w:hAnsi="Times New Roman" w:cs="Times New Roman"/>
                <w:sz w:val="24"/>
                <w:szCs w:val="24"/>
              </w:rPr>
              <w:t xml:space="preserve"> насоса была открыта недавно, это оказался фермент, расщепляющий АТФ, – </w:t>
            </w:r>
            <w:proofErr w:type="spellStart"/>
            <w:r w:rsidRPr="00E847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натрий-калийзависимая</w:t>
            </w:r>
            <w:proofErr w:type="spellEnd"/>
            <w:r w:rsidRPr="00E847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847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АТФ-аза</w:t>
            </w:r>
            <w:proofErr w:type="spellEnd"/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37" w:type="dxa"/>
          </w:tcPr>
          <w:p w:rsidR="00CA70FA" w:rsidRPr="00E847C3" w:rsidRDefault="00CA70FA" w:rsidP="000E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33F" w:rsidRPr="00E847C3" w:rsidTr="000E50F5">
        <w:trPr>
          <w:trHeight w:val="229"/>
        </w:trPr>
        <w:tc>
          <w:tcPr>
            <w:tcW w:w="2410" w:type="dxa"/>
          </w:tcPr>
          <w:p w:rsidR="0076033F" w:rsidRPr="00E847C3" w:rsidRDefault="0076033F" w:rsidP="000E5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b/>
                <w:sz w:val="24"/>
                <w:szCs w:val="24"/>
              </w:rPr>
              <w:t>Сократительная</w:t>
            </w:r>
          </w:p>
        </w:tc>
        <w:tc>
          <w:tcPr>
            <w:tcW w:w="6804" w:type="dxa"/>
          </w:tcPr>
          <w:p w:rsidR="0076033F" w:rsidRPr="00E847C3" w:rsidRDefault="0076033F" w:rsidP="000E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Осуществление всех типов движения</w:t>
            </w:r>
          </w:p>
        </w:tc>
        <w:tc>
          <w:tcPr>
            <w:tcW w:w="1937" w:type="dxa"/>
          </w:tcPr>
          <w:p w:rsidR="0076033F" w:rsidRPr="00E847C3" w:rsidRDefault="0076033F" w:rsidP="000E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 xml:space="preserve">Актин, </w:t>
            </w:r>
            <w:r w:rsidR="000E50F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иозин</w:t>
            </w:r>
          </w:p>
        </w:tc>
      </w:tr>
      <w:tr w:rsidR="0076033F" w:rsidRPr="00E847C3" w:rsidTr="000E50F5">
        <w:trPr>
          <w:trHeight w:val="495"/>
        </w:trPr>
        <w:tc>
          <w:tcPr>
            <w:tcW w:w="2410" w:type="dxa"/>
          </w:tcPr>
          <w:p w:rsidR="0076033F" w:rsidRPr="00E847C3" w:rsidRDefault="0076033F" w:rsidP="000E5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b/>
                <w:sz w:val="24"/>
                <w:szCs w:val="24"/>
              </w:rPr>
              <w:t>Запасающая</w:t>
            </w:r>
          </w:p>
        </w:tc>
        <w:tc>
          <w:tcPr>
            <w:tcW w:w="6804" w:type="dxa"/>
          </w:tcPr>
          <w:p w:rsidR="0076033F" w:rsidRPr="00E847C3" w:rsidRDefault="0076033F" w:rsidP="000E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Резерв для организма, плода</w:t>
            </w:r>
          </w:p>
        </w:tc>
        <w:tc>
          <w:tcPr>
            <w:tcW w:w="1937" w:type="dxa"/>
          </w:tcPr>
          <w:p w:rsidR="0076033F" w:rsidRPr="00E847C3" w:rsidRDefault="00D8603F" w:rsidP="000E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Яичный альбумин, казеин молока</w:t>
            </w:r>
          </w:p>
        </w:tc>
      </w:tr>
      <w:tr w:rsidR="0076033F" w:rsidRPr="00E847C3" w:rsidTr="000E50F5">
        <w:trPr>
          <w:trHeight w:val="495"/>
        </w:trPr>
        <w:tc>
          <w:tcPr>
            <w:tcW w:w="2410" w:type="dxa"/>
          </w:tcPr>
          <w:p w:rsidR="0076033F" w:rsidRPr="00E847C3" w:rsidRDefault="0076033F" w:rsidP="000E5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Токсическая </w:t>
            </w:r>
          </w:p>
        </w:tc>
        <w:tc>
          <w:tcPr>
            <w:tcW w:w="6804" w:type="dxa"/>
          </w:tcPr>
          <w:p w:rsidR="0076033F" w:rsidRPr="00E847C3" w:rsidRDefault="0076033F" w:rsidP="000E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Змеиный яд</w:t>
            </w:r>
          </w:p>
        </w:tc>
        <w:tc>
          <w:tcPr>
            <w:tcW w:w="1937" w:type="dxa"/>
          </w:tcPr>
          <w:p w:rsidR="0076033F" w:rsidRPr="00E847C3" w:rsidRDefault="0076033F" w:rsidP="000E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дифтерийный токсин</w:t>
            </w:r>
          </w:p>
        </w:tc>
      </w:tr>
      <w:tr w:rsidR="0076033F" w:rsidRPr="00E847C3" w:rsidTr="000E50F5">
        <w:trPr>
          <w:trHeight w:val="495"/>
        </w:trPr>
        <w:tc>
          <w:tcPr>
            <w:tcW w:w="2410" w:type="dxa"/>
          </w:tcPr>
          <w:p w:rsidR="0076033F" w:rsidRPr="00E847C3" w:rsidRDefault="0076033F" w:rsidP="000E5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b/>
                <w:sz w:val="24"/>
                <w:szCs w:val="24"/>
              </w:rPr>
              <w:t>Энергетическая</w:t>
            </w:r>
          </w:p>
        </w:tc>
        <w:tc>
          <w:tcPr>
            <w:tcW w:w="6804" w:type="dxa"/>
          </w:tcPr>
          <w:p w:rsidR="0076033F" w:rsidRPr="00E847C3" w:rsidRDefault="0076033F" w:rsidP="000E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 xml:space="preserve">Не основной, но источник энергии в клетке </w:t>
            </w:r>
          </w:p>
        </w:tc>
        <w:tc>
          <w:tcPr>
            <w:tcW w:w="1937" w:type="dxa"/>
          </w:tcPr>
          <w:p w:rsidR="0076033F" w:rsidRPr="00E847C3" w:rsidRDefault="0076033F" w:rsidP="000E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Расщепление 1 г белка – 17 кДж</w:t>
            </w:r>
          </w:p>
        </w:tc>
      </w:tr>
      <w:tr w:rsidR="0076033F" w:rsidRPr="00E847C3" w:rsidTr="000E50F5">
        <w:trPr>
          <w:trHeight w:val="495"/>
        </w:trPr>
        <w:tc>
          <w:tcPr>
            <w:tcW w:w="2410" w:type="dxa"/>
          </w:tcPr>
          <w:p w:rsidR="0076033F" w:rsidRPr="00E847C3" w:rsidRDefault="00E847C3" w:rsidP="000E5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b/>
                <w:sz w:val="24"/>
                <w:szCs w:val="24"/>
              </w:rPr>
              <w:t>Рецепторная</w:t>
            </w:r>
          </w:p>
        </w:tc>
        <w:tc>
          <w:tcPr>
            <w:tcW w:w="6804" w:type="dxa"/>
          </w:tcPr>
          <w:p w:rsidR="0076033F" w:rsidRPr="00E847C3" w:rsidRDefault="0076033F" w:rsidP="000E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 xml:space="preserve">Узнавание молекул мембраной клетки </w:t>
            </w:r>
          </w:p>
        </w:tc>
        <w:tc>
          <w:tcPr>
            <w:tcW w:w="1937" w:type="dxa"/>
          </w:tcPr>
          <w:p w:rsidR="0076033F" w:rsidRPr="00E847C3" w:rsidRDefault="0076033F" w:rsidP="000E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гликопротеины</w:t>
            </w:r>
          </w:p>
        </w:tc>
      </w:tr>
      <w:tr w:rsidR="0076033F" w:rsidRPr="00E847C3" w:rsidTr="000E50F5">
        <w:trPr>
          <w:trHeight w:val="495"/>
        </w:trPr>
        <w:tc>
          <w:tcPr>
            <w:tcW w:w="2410" w:type="dxa"/>
          </w:tcPr>
          <w:p w:rsidR="0076033F" w:rsidRPr="00E847C3" w:rsidRDefault="00E847C3" w:rsidP="000E5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76033F" w:rsidRPr="00E847C3">
              <w:rPr>
                <w:rFonts w:ascii="Times New Roman" w:hAnsi="Times New Roman" w:cs="Times New Roman"/>
                <w:b/>
                <w:sz w:val="24"/>
                <w:szCs w:val="24"/>
              </w:rPr>
              <w:t>аталитическая</w:t>
            </w:r>
          </w:p>
        </w:tc>
        <w:tc>
          <w:tcPr>
            <w:tcW w:w="6804" w:type="dxa"/>
          </w:tcPr>
          <w:p w:rsidR="00CA70FA" w:rsidRPr="00E847C3" w:rsidRDefault="00E847C3" w:rsidP="000E50F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CA70FA" w:rsidRPr="00E847C3">
              <w:rPr>
                <w:rFonts w:ascii="Times New Roman" w:hAnsi="Times New Roman" w:cs="Times New Roman"/>
                <w:sz w:val="24"/>
                <w:szCs w:val="24"/>
              </w:rPr>
              <w:t>иохимические реакции в живых организмах протекают в мягких условиях (при температурах, близких к 40</w:t>
            </w:r>
            <w:proofErr w:type="gramStart"/>
            <w:r w:rsidR="00CA70FA" w:rsidRPr="00E847C3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="00CA70FA" w:rsidRPr="00E847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CA70FA" w:rsidRPr="00E847C3">
              <w:rPr>
                <w:rFonts w:ascii="Times New Roman" w:hAnsi="Times New Roman" w:cs="Times New Roman"/>
                <w:sz w:val="24"/>
                <w:szCs w:val="24"/>
              </w:rPr>
              <w:t xml:space="preserve">, и значениях </w:t>
            </w:r>
            <w:proofErr w:type="spellStart"/>
            <w:r w:rsidR="00CA70FA" w:rsidRPr="00E847C3">
              <w:rPr>
                <w:rFonts w:ascii="Times New Roman" w:hAnsi="Times New Roman" w:cs="Times New Roman"/>
                <w:sz w:val="24"/>
                <w:szCs w:val="24"/>
              </w:rPr>
              <w:t>рН</w:t>
            </w:r>
            <w:proofErr w:type="spellEnd"/>
            <w:r w:rsidR="00CA70FA" w:rsidRPr="00E847C3">
              <w:rPr>
                <w:rFonts w:ascii="Times New Roman" w:hAnsi="Times New Roman" w:cs="Times New Roman"/>
                <w:sz w:val="24"/>
                <w:szCs w:val="24"/>
              </w:rPr>
              <w:t xml:space="preserve"> близких к нейтральным). В этих условиях скорости протекания большинства реакций ничтожно малы, поэтому для их приемлемого осуществления необходимы специальные биологические катализаторы – </w:t>
            </w:r>
            <w:r w:rsidR="00CA70FA" w:rsidRPr="00E847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ферменты.</w:t>
            </w:r>
          </w:p>
          <w:p w:rsidR="00CA70FA" w:rsidRPr="00E847C3" w:rsidRDefault="00CA70FA" w:rsidP="000E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Ферменты обладают высокой, иногда уникальной, избирательностью действия.</w:t>
            </w:r>
          </w:p>
        </w:tc>
        <w:tc>
          <w:tcPr>
            <w:tcW w:w="1937" w:type="dxa"/>
          </w:tcPr>
          <w:p w:rsidR="0076033F" w:rsidRPr="00E847C3" w:rsidRDefault="0076033F" w:rsidP="000E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Белки-ферменты (каталаза, пепсин, трипсин).</w:t>
            </w:r>
          </w:p>
        </w:tc>
      </w:tr>
    </w:tbl>
    <w:p w:rsidR="00354C6E" w:rsidRPr="00E847C3" w:rsidRDefault="00354C6E" w:rsidP="000E50F5">
      <w:pPr>
        <w:pStyle w:val="a5"/>
        <w:rPr>
          <w:sz w:val="24"/>
          <w:szCs w:val="24"/>
        </w:rPr>
      </w:pPr>
    </w:p>
    <w:p w:rsidR="00354C6E" w:rsidRPr="00E847C3" w:rsidRDefault="00354C6E" w:rsidP="000E50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6033F" w:rsidRPr="00E847C3" w:rsidRDefault="0076033F" w:rsidP="000E50F5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sectPr w:rsidR="0076033F" w:rsidRPr="00E847C3" w:rsidSect="0076033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55C6A"/>
    <w:multiLevelType w:val="hybridMultilevel"/>
    <w:tmpl w:val="651E9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8487E"/>
    <w:multiLevelType w:val="hybridMultilevel"/>
    <w:tmpl w:val="88EEBA22"/>
    <w:lvl w:ilvl="0" w:tplc="55A06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9872E2"/>
    <w:multiLevelType w:val="hybridMultilevel"/>
    <w:tmpl w:val="857C6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70585A"/>
    <w:multiLevelType w:val="singleLevel"/>
    <w:tmpl w:val="7174F8EA"/>
    <w:lvl w:ilvl="0">
      <w:start w:val="1"/>
      <w:numFmt w:val="decimal"/>
      <w:lvlText w:val="%1)"/>
      <w:lvlJc w:val="left"/>
      <w:pPr>
        <w:tabs>
          <w:tab w:val="num" w:pos="942"/>
        </w:tabs>
        <w:ind w:left="942" w:hanging="375"/>
      </w:pPr>
      <w:rPr>
        <w:rFonts w:hint="default"/>
        <w:b w:val="0"/>
        <w:bCs w:val="0"/>
        <w:i w:val="0"/>
        <w:iCs w:val="0"/>
        <w:sz w:val="28"/>
        <w:szCs w:val="28"/>
      </w:rPr>
    </w:lvl>
  </w:abstractNum>
  <w:abstractNum w:abstractNumId="4">
    <w:nsid w:val="58F14E51"/>
    <w:multiLevelType w:val="hybridMultilevel"/>
    <w:tmpl w:val="FE6C3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4A0CCD"/>
    <w:multiLevelType w:val="hybridMultilevel"/>
    <w:tmpl w:val="04800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6928"/>
    <w:rsid w:val="00057A0B"/>
    <w:rsid w:val="00072F7A"/>
    <w:rsid w:val="000E50F5"/>
    <w:rsid w:val="000F08D0"/>
    <w:rsid w:val="000F7F87"/>
    <w:rsid w:val="00162A98"/>
    <w:rsid w:val="002538F6"/>
    <w:rsid w:val="00354C6E"/>
    <w:rsid w:val="00533BAE"/>
    <w:rsid w:val="005A3586"/>
    <w:rsid w:val="00626928"/>
    <w:rsid w:val="006A22E3"/>
    <w:rsid w:val="007014C9"/>
    <w:rsid w:val="0076033F"/>
    <w:rsid w:val="008132D1"/>
    <w:rsid w:val="00894AE4"/>
    <w:rsid w:val="008E14AF"/>
    <w:rsid w:val="009140B0"/>
    <w:rsid w:val="0093058E"/>
    <w:rsid w:val="009C2E65"/>
    <w:rsid w:val="009D1471"/>
    <w:rsid w:val="00A271A4"/>
    <w:rsid w:val="00A36D85"/>
    <w:rsid w:val="00A74B9F"/>
    <w:rsid w:val="00AC2D57"/>
    <w:rsid w:val="00AE57F0"/>
    <w:rsid w:val="00B60A60"/>
    <w:rsid w:val="00BF2D45"/>
    <w:rsid w:val="00CA70FA"/>
    <w:rsid w:val="00CD2C73"/>
    <w:rsid w:val="00CD7C21"/>
    <w:rsid w:val="00D52DF5"/>
    <w:rsid w:val="00D8603F"/>
    <w:rsid w:val="00DF27B0"/>
    <w:rsid w:val="00E847C3"/>
    <w:rsid w:val="00E96957"/>
    <w:rsid w:val="00F11E98"/>
    <w:rsid w:val="00FF4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F7A"/>
  </w:style>
  <w:style w:type="paragraph" w:styleId="9">
    <w:name w:val="heading 9"/>
    <w:basedOn w:val="a"/>
    <w:next w:val="a"/>
    <w:link w:val="90"/>
    <w:qFormat/>
    <w:rsid w:val="00354C6E"/>
    <w:pPr>
      <w:autoSpaceDE w:val="0"/>
      <w:autoSpaceDN w:val="0"/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ся"/>
    <w:basedOn w:val="a"/>
    <w:qFormat/>
    <w:rsid w:val="00F11E98"/>
    <w:pPr>
      <w:spacing w:before="840" w:after="840"/>
      <w:ind w:firstLine="709"/>
    </w:pPr>
    <w:rPr>
      <w:rFonts w:ascii="Times New Roman" w:hAnsi="Times New Roman" w:cs="Times New Roman"/>
      <w:sz w:val="28"/>
      <w:szCs w:val="32"/>
    </w:rPr>
  </w:style>
  <w:style w:type="paragraph" w:styleId="a4">
    <w:name w:val="List Paragraph"/>
    <w:basedOn w:val="a"/>
    <w:uiPriority w:val="34"/>
    <w:qFormat/>
    <w:rsid w:val="00626928"/>
    <w:pPr>
      <w:ind w:left="720"/>
      <w:contextualSpacing/>
    </w:pPr>
  </w:style>
  <w:style w:type="character" w:customStyle="1" w:styleId="90">
    <w:name w:val="Заголовок 9 Знак"/>
    <w:basedOn w:val="a0"/>
    <w:link w:val="9"/>
    <w:rsid w:val="00354C6E"/>
    <w:rPr>
      <w:rFonts w:ascii="Arial" w:eastAsia="Times New Roman" w:hAnsi="Arial" w:cs="Arial"/>
      <w:lang w:eastAsia="ru-RU"/>
    </w:rPr>
  </w:style>
  <w:style w:type="paragraph" w:styleId="a5">
    <w:name w:val="Body Text Indent"/>
    <w:basedOn w:val="a"/>
    <w:link w:val="a6"/>
    <w:rsid w:val="00354C6E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354C6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Title"/>
    <w:basedOn w:val="a"/>
    <w:link w:val="a8"/>
    <w:qFormat/>
    <w:rsid w:val="00354C6E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40"/>
      <w:szCs w:val="40"/>
      <w:lang w:eastAsia="ru-RU"/>
    </w:rPr>
  </w:style>
  <w:style w:type="character" w:customStyle="1" w:styleId="a8">
    <w:name w:val="Название Знак"/>
    <w:basedOn w:val="a0"/>
    <w:link w:val="a7"/>
    <w:rsid w:val="00354C6E"/>
    <w:rPr>
      <w:rFonts w:ascii="Times New Roman" w:eastAsia="Times New Roman" w:hAnsi="Times New Roman" w:cs="Times New Roman"/>
      <w:b/>
      <w:bCs/>
      <w:i/>
      <w:iCs/>
      <w:sz w:val="40"/>
      <w:szCs w:val="4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54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54C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C318B-D5A8-4877-A18F-4B6EBABF4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асечка</dc:creator>
  <cp:keywords/>
  <dc:description/>
  <cp:lastModifiedBy>Настя</cp:lastModifiedBy>
  <cp:revision>13</cp:revision>
  <dcterms:created xsi:type="dcterms:W3CDTF">2009-10-19T12:41:00Z</dcterms:created>
  <dcterms:modified xsi:type="dcterms:W3CDTF">2014-10-19T07:29:00Z</dcterms:modified>
</cp:coreProperties>
</file>